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YAPI ARAÇLARI TAAHHÜTNAMESİ1</w:t>
      </w:r>
    </w:p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KÖYLERE </w:t>
      </w:r>
      <w:proofErr w:type="gramStart"/>
      <w:r>
        <w:rPr>
          <w:color w:val="000000"/>
          <w:sz w:val="27"/>
          <w:szCs w:val="27"/>
        </w:rPr>
        <w:t>HİZMET  GÖTÜRME</w:t>
      </w:r>
      <w:proofErr w:type="gramEnd"/>
      <w:r>
        <w:rPr>
          <w:color w:val="000000"/>
          <w:sz w:val="27"/>
          <w:szCs w:val="27"/>
        </w:rPr>
        <w:t xml:space="preserve"> BİRLİĞİ BAŞKANLIĞI ‘NA</w:t>
      </w:r>
    </w:p>
    <w:p w:rsidR="00E216A3" w:rsidRDefault="009330F9" w:rsidP="00E216A3">
      <w:pPr>
        <w:pStyle w:val="NormalWeb"/>
        <w:jc w:val="both"/>
        <w:rPr>
          <w:color w:val="000000"/>
          <w:sz w:val="27"/>
          <w:szCs w:val="27"/>
        </w:rPr>
      </w:pPr>
      <w:r w:rsidRPr="009330F9">
        <w:rPr>
          <w:color w:val="000000"/>
          <w:sz w:val="27"/>
          <w:szCs w:val="27"/>
        </w:rPr>
        <w:t xml:space="preserve">26.05.2023/  Saat 10.00  ihalesi yapılacak Kangal  Eski Hastane </w:t>
      </w:r>
      <w:proofErr w:type="gramStart"/>
      <w:r w:rsidRPr="009330F9">
        <w:rPr>
          <w:color w:val="000000"/>
          <w:sz w:val="27"/>
          <w:szCs w:val="27"/>
        </w:rPr>
        <w:t>Binası , Müştemilatı</w:t>
      </w:r>
      <w:proofErr w:type="gramEnd"/>
      <w:r w:rsidRPr="009330F9">
        <w:rPr>
          <w:color w:val="000000"/>
          <w:sz w:val="27"/>
          <w:szCs w:val="27"/>
        </w:rPr>
        <w:t xml:space="preserve"> ve Çevre Bahçe Duvarları Yıkım İşi ile  Kangal  Eski İmam Hatip Ortaokulu  Binası, Müştemilatı ve Çevre Bahçe Duvarları Yıkım İşi</w:t>
      </w:r>
      <w:r w:rsidR="00E216A3">
        <w:rPr>
          <w:color w:val="000000"/>
          <w:sz w:val="27"/>
          <w:szCs w:val="27"/>
        </w:rPr>
        <w:t xml:space="preserve"> ihale dokümanında yer alan Yapı Araçları Listesinde temini istenilen araç, </w:t>
      </w:r>
      <w:proofErr w:type="spellStart"/>
      <w:r w:rsidR="00E216A3">
        <w:rPr>
          <w:color w:val="000000"/>
          <w:sz w:val="27"/>
          <w:szCs w:val="27"/>
        </w:rPr>
        <w:t>makina</w:t>
      </w:r>
      <w:proofErr w:type="spellEnd"/>
      <w:r w:rsidR="00E216A3">
        <w:rPr>
          <w:color w:val="000000"/>
          <w:sz w:val="27"/>
          <w:szCs w:val="27"/>
        </w:rPr>
        <w:t xml:space="preserve"> ve teçhizatı; ihale dokümanındaki şartlara uygun olarak bulundurmayı kabul ve taahhüt ederiz</w:t>
      </w: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Ad-</w:t>
      </w:r>
      <w:proofErr w:type="spellStart"/>
      <w:r>
        <w:rPr>
          <w:color w:val="000000"/>
          <w:sz w:val="27"/>
          <w:szCs w:val="27"/>
        </w:rPr>
        <w:t>Soyad</w:t>
      </w:r>
      <w:proofErr w:type="spellEnd"/>
      <w:r>
        <w:rPr>
          <w:color w:val="000000"/>
          <w:sz w:val="27"/>
          <w:szCs w:val="27"/>
        </w:rPr>
        <w:t>/ Unvan (kaşe)</w:t>
      </w: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İmza</w:t>
      </w:r>
    </w:p>
    <w:p w:rsidR="00DF1A4C" w:rsidRDefault="00DF1A4C"/>
    <w:sectPr w:rsidR="00DF1A4C" w:rsidSect="00DF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E216A3"/>
    <w:rsid w:val="001F686C"/>
    <w:rsid w:val="008B57B3"/>
    <w:rsid w:val="009330F9"/>
    <w:rsid w:val="00BC037B"/>
    <w:rsid w:val="00DF1A4C"/>
    <w:rsid w:val="00E216A3"/>
    <w:rsid w:val="00E80C32"/>
    <w:rsid w:val="00FB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DiZaYnPC</dc:creator>
  <cp:lastModifiedBy>DiZaYnPC</cp:lastModifiedBy>
  <cp:revision>4</cp:revision>
  <dcterms:created xsi:type="dcterms:W3CDTF">2022-07-05T12:43:00Z</dcterms:created>
  <dcterms:modified xsi:type="dcterms:W3CDTF">2023-05-18T12:55:00Z</dcterms:modified>
</cp:coreProperties>
</file>